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53" w:rsidRPr="005B4153" w:rsidRDefault="005B41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4153">
        <w:rPr>
          <w:rFonts w:ascii="Times New Roman" w:hAnsi="Times New Roman" w:cs="Times New Roman"/>
          <w:sz w:val="28"/>
          <w:szCs w:val="28"/>
        </w:rPr>
        <w:t>Зарегистрировано в Минюсте России 29 апреля 2021 г. N 63309</w:t>
      </w:r>
    </w:p>
    <w:p w:rsidR="005B4153" w:rsidRPr="005B4153" w:rsidRDefault="005B41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5B4153" w:rsidRPr="005B4153" w:rsidRDefault="005B4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ПРИКАЗ</w:t>
      </w:r>
    </w:p>
    <w:p w:rsidR="005B4153" w:rsidRPr="005B4153" w:rsidRDefault="005B4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от 24 марта 2021 г. N 158</w:t>
      </w:r>
    </w:p>
    <w:p w:rsidR="005B4153" w:rsidRPr="005B4153" w:rsidRDefault="005B4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статьей 2.2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2015, N 29, ст. 4369) и </w:t>
      </w:r>
      <w:hyperlink r:id="rId6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подпунктом 5.2.9 пункта 5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2983), приказываю:</w:t>
      </w:r>
      <w:proofErr w:type="gramEnd"/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1. Утвердить прилагаемые Ветеринарные </w:t>
      </w:r>
      <w:hyperlink w:anchor="P34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гриппа птиц.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2. Признать утратившими силу приказы Минсельхоза России: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от 27 марта 2006 г. </w:t>
      </w:r>
      <w:hyperlink r:id="rId7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N 90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"Об утверждении Правил по борьбе с гриппом птиц" (зарегистрирован Минюстом России 27 апреля 2006 г., регистрационный N 7756);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от 6 июля 2006 г. </w:t>
      </w:r>
      <w:hyperlink r:id="rId8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N 195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"О внесении изменений в приказ Минсельхоза России от 27 марта 2006 г. N 90 "Об утверждении Правил по борьбе с гриппом птиц" (зарегистрирован Минюстом России 23 августа 2006 г., регистрационный N 8159).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3. Настоящий приказ вступает в силу с 1 сентября 2021 г. и действует до 1 сентября 2027 г.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Министр</w:t>
      </w:r>
    </w:p>
    <w:p w:rsidR="005B4153" w:rsidRPr="005B4153" w:rsidRDefault="005B4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lastRenderedPageBreak/>
        <w:t>Д.Н.ПАТРУШЕВ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Утверждены</w:t>
      </w:r>
    </w:p>
    <w:p w:rsidR="005B4153" w:rsidRPr="005B4153" w:rsidRDefault="005B4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приказом Минсельхоза России</w:t>
      </w:r>
    </w:p>
    <w:p w:rsidR="005B4153" w:rsidRPr="005B4153" w:rsidRDefault="005B4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от 24 марта 2021 г. N 158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5B4153">
        <w:rPr>
          <w:rFonts w:ascii="Times New Roman" w:hAnsi="Times New Roman" w:cs="Times New Roman"/>
          <w:sz w:val="28"/>
          <w:szCs w:val="28"/>
        </w:rPr>
        <w:t>ВЕТЕРИНАРНЫЕ ПРАВИЛА</w:t>
      </w:r>
    </w:p>
    <w:p w:rsidR="005B4153" w:rsidRPr="005B4153" w:rsidRDefault="005B4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I. Область применения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гриппа птиц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гриппа птиц &lt;1&gt; (далее - ВГП).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9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Минсельхоза России от 19 декабря 2011 г.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 23206) с изменениями, внесенными приказами Минсельхоза России от 20 июля 2016 г. N 317 (зарегистрирован Минюстом России 9 августа 2016 г., регистрационный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60518).</w:t>
      </w:r>
      <w:proofErr w:type="gramEnd"/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Правилами устанавливаются обязательные требования к организации и проведению мероприятий по ликвидации ВГП, предотвращению его возникновения и распространения на территории Российской Федерации,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>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 производства, перемещения, хранения и реализации товаров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>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II. Общая характеристика ВГП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5B4153">
        <w:rPr>
          <w:rFonts w:ascii="Times New Roman" w:hAnsi="Times New Roman" w:cs="Times New Roman"/>
          <w:sz w:val="28"/>
          <w:szCs w:val="28"/>
        </w:rPr>
        <w:t xml:space="preserve">3. ВГП -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Характерными клиническими признаками ВГП являются снижение продуктивности, угнетенное состояние, отказ от корма и воды, взъерошенность оперения, цианоз кожных покровов,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Возможно бессимптомное течение болезни у вакцинированных против ВГП птиц, а также у диких водоплавающих птиц.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Характерными патологоанатомическими изменениями при ВГП являются кровоизлияния в подкожной клетчатке, слизистых и серозных оболочках, головном мозге, паренхиматозных органах, застойная гиперемия в органах и тканях.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4. Возбудителем болезни является РНК-содержащий вирус, относящийся к семейству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ортомиксовирусов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>, роду вируса гриппа A, а также его серотипы H5 и H7 независимо от их патогенности (далее - возбудитель).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Возбудитель сохраняется в нейтральной влажной среде и в замороженном состоянии, чувствителен к нагреванию, прямым солнечным лучам и действию дезинфицирующих средств.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Инкубационный период болезни составляет от 1 до 21 календарных дней.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5. Источником возбудителя являются больные птицы, их секреты и экскреты. Резервуаром возбудителя в природе являются дикие водоплавающие птицы.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6. Передача возбудителя осуществляется алиментарным и контактным путями. Возможен аэрогенный путь передачи возбудителя. Факторами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>передачи возбудителя являются помет, корма, вода, инвентарь, одежда и обувь персонала, подстилка, транспортные средства и другие объекты внешней среды, контаминированные возбудителем.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III. Профилактические мероприятия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7. В целях предотвращения возникновения и распространения ВГП физические и юридические лица, индивидуальные предприниматели, являющиеся собственниками (владельцами) птиц (далее - владельцы птиц), обязаны: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предоставлять по требованиям специалистов органов и организаций, входящих в систему Государственной ветеринарной службы Российской Федерации &lt;2&gt; (далее - специалисты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>), птиц для осмотра;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0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Статья 5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г. N 4979-1 "О ветеринарии".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извещать в течение 24 часов специалистов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обо всех случаях заболевания или гибели птиц, а также об изменениях в их поведении, указывающих на возможное заболевание;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принимать меры по изоляции подозреваемых в заболевании птиц и трупов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выполнять требования специалистов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о проведении в личном подсобном хозяйстве, в крестьянском (фермерском) хозяйстве, в хозяйстве индивидуального предпринимателя, в организациях, в которых содержатся птицы (далее - хозяйства), противоэпизоотических и других мероприятий, предусмотренных настоящими Правилами;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использовать для кормления птиц, используемых для получения продукции птицеводства, корма, прошедшие термическую обработку в соответствии с </w:t>
      </w:r>
      <w:hyperlink w:anchor="P225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35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обеспечивать защиту помещений, в которых содержатся птицы (далее - птичник), от проникновения диких, в том числе синантропных птиц, и грызунов;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ВГП в соответствии с Ветеринарными </w:t>
      </w:r>
      <w:hyperlink r:id="rId11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проведения регионализации территории Российской Федерации, утвержденными приказом Минсельхоза России от 14 декабря 2015 г. N 635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>(зарегистрирован Минюстом России 23 марта 2016 г., регистрационный N 41508), с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изменениями, внесенными приказом Минсельхоза России от 8 декабря 2020 г. N 735 (зарегистрирован Минюстом России 29 января 2021 г., регистрационный N 62284) (далее - решение о регионализации).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5B415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В целях доказательства отсутствия циркуляции возбудителя на территории соответствующего субъекта Российской Федерации специалистами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должен осуществляться отбор проб и направление их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 для исследования на ВГП &lt;3&gt; (далее - лаборатория), в соответствии с </w:t>
      </w:r>
      <w:hyperlink w:anchor="P129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главой V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2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 14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 г. N 634 (зарегистрирован Минюстом России 24 февраля 2016 г., регистрационный N 41190).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Отбор проб в хозяйствах (за исключением хозяйств, осуществляющих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безвыгульное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содержание птиц в целях получения и реализации продукции птицеводства с использованием въездных и выездных дезинфекционных барьеров (далее -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дезбарьеры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) и ветеринарно-санитарных пропускников (далее - птицефабрики)), проводится специалистами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 &lt;4&gt;.</w:t>
      </w:r>
      <w:proofErr w:type="gramEnd"/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3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Абзац второй пункта 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 г. N 490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2016, N 24, ст. 3529).</w:t>
      </w:r>
      <w:proofErr w:type="gramEnd"/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На птицефабриках отбор проб осуществляется в соответствии с планами мониторинга ветеринарной безопасности на соответствующий год, утвержденными согласно </w:t>
      </w:r>
      <w:hyperlink r:id="rId14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пункту 6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Правил осуществления мониторинга ветеринарной безопасности территории Российской Федерации, утвержденных приказом Минсельхоза России от 22 января 2016 г. N 22 (зарегистрирован Минюстом России 23 марта 2016 г., регистрационный N 41507).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Отбор проб от диких птиц, в том числе синантропных, находящихся на территории со статусом: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"благополучный регион" по ВГП осуществляется 3 раза в год: с марта по май, после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вылупления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птенцов, с августа по ноябрь;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"неблагополучный регион" по ВГП или регион с неопределенным статусом по ВГП осуществляется 1 раз в квартал с интервалом не менее 60 календарных дней и не более 90 календарных дней.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9. Для профилактики ВГП в хозяйствах (за исключением птицефабрик) специалистами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проводится вакцинация птиц вакцинами против ВГП согласно инструкциям по их применению,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IV. Мероприятия при подозрении на ВГП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10. Основаниями для подозрения на ВГП птиц являются: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падеж птиц на птицефабриках более 0,5% в день от поголовья птиц, содержащегося в одном птичнике;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наличие у птиц клинических признаков и (или) патологоанатомических изменений, характерных для ВГП, перечисленных в </w:t>
      </w:r>
      <w:hyperlink w:anchor="P51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выявление ВГП в хозяйстве, из которого ввезены птицы, инкубационные яйца, эмбрионы, сперма птиц, иная продукция птицеводства и корма, в течение 21 календарного дня после дня осуществления их ввоза;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обнаружение антител к серотипам возбудителя H5 и (или) H7, не связанных с вакцинацией, при проведении исследований на ВГП в соответствии с </w:t>
      </w:r>
      <w:hyperlink w:anchor="P74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5B4153">
        <w:rPr>
          <w:rFonts w:ascii="Times New Roman" w:hAnsi="Times New Roman" w:cs="Times New Roman"/>
          <w:sz w:val="28"/>
          <w:szCs w:val="28"/>
        </w:rPr>
        <w:t>11. При наличии оснований для подозрения на ВГП владельцы птиц обязаны: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lastRenderedPageBreak/>
        <w:t>сообщить в течение 24 часов любым доступным способом о подозрении на ВГП должностному лицу органа исполнительной власти субъекта Российской Федерации (на территории которого содержатся птицы), осуществляющего переданные полномочия в области ветеринарии, или подведомственной ему организации;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содействовать специалистам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в проведении отбора проб биологического и (или) патологического материала от птиц и направлении проб в лабораторию;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предоставить специалисту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сведения о численности имеющихся (имевшихся) в хозяйстве птиц с указанием количества павших птиц за 21 календарный день.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12. До получения результатов диагностических исследований на ВГП владельцы птиц обязаны: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прекратить убой и вывоз птиц, яиц и иной продукции птицеводства, а также вывоз кормов, инвентаря, оборудования, помета;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обеспечить сбор и уничтожение трупов птиц в соответствии с </w:t>
      </w:r>
      <w:hyperlink w:anchor="P224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34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прекратить все перемещения и перегруппировки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прекратить получение спермы от племенных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организовать хранение яиц и мяса птиц, полученных из птичников, в которых содержатся подозреваемые в заболевании птицы, в отдельном помещении;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безвыгульное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содержание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птиц, и специалистов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>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исключить возможность контакта персонала, обслуживающего подозреваемых в заболевании птиц, с другими птицами, содержащимися в хозяйстве и обслуживающим их персоналом;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организовать санитарно-душевую обработку людей со сменой одежды и обуви при входе на территорию хозяйства и выходе с территории хозяйства;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обеспечить дезинфекционную обработку одежды и обуви в соответствии с </w:t>
      </w:r>
      <w:hyperlink w:anchor="P184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33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запретить въезд и выезд транспортных средств, за исключением специальных транспортных средств и транспортных средств,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>предназначенных для обеспечения деятельности хозяйства, лиц, проживающих и (или) временно пребывающих на территории хозяйства;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обеспечить проведение дезинфекции помещений хозяйства и транспортных сре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и выезде с территории хозяйства в соответствии с </w:t>
      </w:r>
      <w:hyperlink w:anchor="P225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35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2"/>
      <w:bookmarkEnd w:id="5"/>
      <w:r w:rsidRPr="005B415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При возникновении подозрения на ВГП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  <w:proofErr w:type="gramEnd"/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сообщить в течение 24 часов любым доступным способом о подозрении на ВГП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провести отбор проб биологического и (или) патологического материала от птиц и доставить пробы в лабораторию в течение 24 часов с момента отбора.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отбора проб биологического и (или) патологического материала от птиц и направления проб в лабораторию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и направление проб в лабораторию иными специалистами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>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6"/>
      <w:bookmarkEnd w:id="6"/>
      <w:r w:rsidRPr="005B4153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которые заключили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соглашения,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</w:t>
      </w:r>
      <w:hyperlink r:id="rId15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" (Собрание законодательства Российской Федерации, 2009, N 30, ст. 3735;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2020, N 30, ст. 4756) при обнаружении в закрепленных охотничьих угодьях, органы государственной власти субъектов Российской Федерации, уполномоченные в области охоты и сохранения охотничьих ресурсов - при обнаружении в общедоступных охотничьих угодьях и на территории особо охраняемых природных территорий (далее - ООПТ) регионального значения, государственные учреждения, осуществляющие управление ООПТ федерального значения (далее - природоохранные учреждения) - при обнаружении на территории ООПТ федерального значения, при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обнаружении трупов птиц или птиц с клиническими признаками, характерными для ВГП, перечисленными в </w:t>
      </w:r>
      <w:hyperlink w:anchor="P51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>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сообщить в течение 24 часов любым доступным способом о подозрении на ВГП должностному лицу органа исполнительной власти субъекта Российской Федерации (на 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содействовать специалистам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в проведении отбора проб биологического и (или) патологического материала от птиц и направлении проб в лабораторию.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95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пунктах 11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Правил, должно сообщить о подозрении на ВГП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ВГП.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lastRenderedPageBreak/>
        <w:t xml:space="preserve">16.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ВГП в течение 24 часов должен обеспечить направление специалистов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в место нахождения птиц (трупов птиц), подозреваемых в заболевании ВГП (далее - предполагаемый эпизоотический очаг),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>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клинического осмотра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определения вероятных источников, факторов и предположительного времени заноса возбудителя болезни;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определения границ предполагаемого эпизоотического очага и возможных путей распространения ВГП, в том числе с вывезенными птицами или полученной от них продукцией птицеводства в течение не менее 21 календарного дня до получения информации о подозрении на ВГП;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отбора проб биологического и (или) патологического материала и доставки указанных проб в лабораторию в течение 24 часов с момента отбора.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17.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95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пунктах 11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Правил, обязано: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проинформировать о подозрении на ВГП главу муниципального образования и население муниципального образования, на территории которого располагается предполагаемый эпизоотический очаг, и владельцев птиц о требованиях настоящих Правил;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определить количество птиц в хозяйствах, расположенных на территории указанного муниципального образования, а также места и порядок уничтожения трупов птиц на территории указанного муниципального образования.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29"/>
      <w:bookmarkEnd w:id="7"/>
      <w:r w:rsidRPr="005B4153">
        <w:rPr>
          <w:rFonts w:ascii="Times New Roman" w:hAnsi="Times New Roman" w:cs="Times New Roman"/>
          <w:sz w:val="28"/>
          <w:szCs w:val="28"/>
        </w:rPr>
        <w:t>V. Диагностические мероприятия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18. Отбор проб биологического и (или) патологического материала на ВГП проводится специалистами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2"/>
      <w:bookmarkEnd w:id="8"/>
      <w:r w:rsidRPr="005B4153">
        <w:rPr>
          <w:rFonts w:ascii="Times New Roman" w:hAnsi="Times New Roman" w:cs="Times New Roman"/>
          <w:sz w:val="28"/>
          <w:szCs w:val="28"/>
        </w:rPr>
        <w:t>трахеальные (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ротоглоточные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>) и (или) клоакальные смывы (мазки) (далее - смывы) отбираются от 25 голов птиц из одного птичника. Допускается объединение смывов от 5 голов птиц в 1 сборную пробу;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3"/>
      <w:bookmarkEnd w:id="9"/>
      <w:r w:rsidRPr="005B4153">
        <w:rPr>
          <w:rFonts w:ascii="Times New Roman" w:hAnsi="Times New Roman" w:cs="Times New Roman"/>
          <w:sz w:val="28"/>
          <w:szCs w:val="28"/>
        </w:rPr>
        <w:t>сыворотка крови отбирается от 25 голов птицы из одного птичника, в объеме не менее 0,5 мл от одной птицы;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lastRenderedPageBreak/>
        <w:t xml:space="preserve">сборные пробы помета отбираются из птичника, мест скопления (обитания) диких, в том числе синантропных птиц: отбор проб осуществляется методом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рандомизированной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выборки. По 1 г невысохшего помета отбирается с площади пола одного птичника или места скопления (обитания) диких птиц, в том числе синантропных, из 60 различных точек, расположенных по диагонали крест-накрест, и объединяется в 1 сборную пробу.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Из одного птичника или места скопления (обитания) диких птиц, в том числе синантропных, отбирается не менее 5 сборных проб помета;</w:t>
      </w:r>
      <w:proofErr w:type="gramEnd"/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от трупов птиц отбирается: головной мозг, селезенка, трахея, легкие, сердце, почки, участки кишечника вместе с содержимым, перевязанные лигатурами, - не менее 5 г. Отобранные не более чем от 5 трупов птиц органы могут быть объединены. Участки кишечника отбираются отдельно от других внутренних органов. Допускается направление трупов птиц целиком.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При наличии в птичнике менее 25 голов птиц пробы, указанные в </w:t>
      </w:r>
      <w:hyperlink w:anchor="P132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3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настоящего пункта, отбираются от каждой птицы.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Патологический материал должен отбираться не более чем от 14 трупов птиц (при наличии). При наличии менее 14 трупов птиц патологический материал отбирается от каждого трупа.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Отбор проб биологического материала от диких, в том числе синантропных, птиц должен проводиться в сроки охоты, в течение которых допускается добыча охотничьих ресурсов &lt;5&gt;.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16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Статья 1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При невозможности отбора проб биологического и (или) патологического материала в количестве, указанном в настоящем пункте, биологический и (или) патологический материал отбирается в максимально возможном количестве.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3"/>
      <w:bookmarkEnd w:id="10"/>
      <w:r w:rsidRPr="005B4153">
        <w:rPr>
          <w:rFonts w:ascii="Times New Roman" w:hAnsi="Times New Roman" w:cs="Times New Roman"/>
          <w:sz w:val="28"/>
          <w:szCs w:val="28"/>
        </w:rPr>
        <w:t>19. Упаковка и транспортирование проб биологического и (или) патологического материала должны обеспечивать их сохранность и пригодность для исследований в течение срока транспортировки.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Утечка (рассеивание) биологического и (или) патологического материала во внешнюю среду не допускается.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Контейнеры, емкости с пробами биологического и (или) патологического материала должны быть упакованы и опечатаны.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В сопроводительном письме к пробам биологического и (или)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 xml:space="preserve">патологического материала должны быть указаны: вид птицы, дата, время отбора проб, перечень проб, основание для подозрения на ВГП или указание на то, что пробы отобраны в соответствии с </w:t>
      </w:r>
      <w:hyperlink w:anchor="P74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Правил, дата последней вакцинации птиц против ВГП, номер, серия использованной вакцины (в случае вакцинации), адрес места отбора проб, адрес и телефоны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>, осуществившего отбор проб.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Пробы биологического и (или) патологического материала должны быть доставлены в лабораторию специалистом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>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Лабораторные исследования проб биологического и (или) патологического материала проводятся с использованием следующих методов исследования: выделение возбудителя с использованием вирусологического метода исследований на свободных от специфических патогенов, развивающихся эмбрионах кур или в чувствительной культуре клеток с его идентификацией в реакции торможения гемагглютинации (далее - РТГА) и (или) выявление генетического материала возбудителя (рибонуклеиновой кислоты (далее - РНК), специфичной для возбудителя) методом полимеразной цепной реакции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(далее - ПЦР), и (или) выявление антигена возбудителя методами иммуноферментного анализа (далее - ИФА) и в реакции диффузионной преципитации (далее - РДП), и (или) выявление антител к возбудителю серологическими методами в РТГА и (или) в ИФА, и (или) в РДП.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21. При выявлении антител к возбудителю, не связанных с вакцинацией, методами ИФА или РДП должно проводиться повторное исследование проб биологического и (или) патологического материала методом РТГА на наличие антител к серотипам возбудителя H5 и H7. При выявлении антигена возбудителя методами ИФА и РДП и (или) антител к серотипам возбудителя H5 и (или) H7 методом РТГА должен проводиться повторный отбор проб биологического и (или) патологического материала для проведения исследований с использованием вирусологических методов и (или) метода ПЦР.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22. Диагноз на ВГП считается установленным, если получен один из следующих результатов: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выделен и идентифицирован возбудитель;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РНК, специфичная для возбудителя.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 w:rsidRPr="005B4153">
        <w:rPr>
          <w:rFonts w:ascii="Times New Roman" w:hAnsi="Times New Roman" w:cs="Times New Roman"/>
          <w:sz w:val="28"/>
          <w:szCs w:val="28"/>
        </w:rPr>
        <w:t xml:space="preserve">23.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, направившего биологический и (или) патологический материал на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>исследования, о полученных результатах.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При установлении диагноза на ВГП лабораторией, не являющейся региональной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лабораторией Всемирной организации по охране здоровья животных (МЭБ) по ВГП (далее - лаборатория МЭБ по ВГП), руководитель лаборатории в течение 24 часов направляет пробы биологического и (или) патологического материала в лабораторию МЭБ по ВГП в соответствии с </w:t>
      </w:r>
      <w:hyperlink w:anchor="P143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19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>В случае установления диагноза на ВГП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нормативно-правового регулирования в ветеринарии, а также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>, в сфере государственной охраны и в области обеспечения безопасности в случае поступления проб биологического и (или) патологического материала с объекта, подведомственного указанным органам.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ВГП должен направить в письменной форме информацию о возникновении ВГП на территории соответствующего субъекта Российской Федерации, руководителю высшего исполнительного органа государственной власти субъекта Российской Федерации (высшему должностному лицу субъекта Российской Федерации) (далее - руководитель высшего исполнительного органа государственной власти субъекта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Российской Федерации),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в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>, органы государственной власти субъектов Российской Федерации, уполномоченные в области охоты и сохранения охотничьих ресурсов.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При установлении диагноза на ВГП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>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которого расположен соответствующий объект), осуществляющего переданные полномочия в области ветеринарии, или подведомственной ему организации и специальной противоэпизоотической комиссией &lt;6&gt; соответствующего субъекта Российской Федерации, по вопросам осуществления на подведомственных объектах мероприятий, предусмотренных настоящими Правилами.</w:t>
      </w:r>
      <w:proofErr w:type="gramEnd"/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17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Статья 17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г. N 4979-1 "О ветеринарии".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В случае если в результате проведенных лабораторных исследований диагноз на ВГП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наказаний, в сфере государственной охраны и в области обеспечения безопасности,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в случае если исследованные пробы биологического и (или) патологического материала поступили с объекта, подведомственного указанным органам (учреждениям).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27.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неустановлении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диагноза на ВГП владельцев птиц,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 w:rsidP="005B41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VI. Установление карантина, ограничительные и иные мероприятия, направленные на ликвидацию очагов ВГП, а также на предотвращение его распространения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28.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ВГП в течение 24 часов с момента установления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>диагноза на ВГП должен: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субъекта Российской Федерации, уполномоченные в области охоты и сохранения охотничьих ресурсов, в случае установления диагноза на ВГП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у птиц, содержащихся на объектах, подведомственных указанным органам;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обеспечить проведение заседания специальной противоэпизоотической комиссии соответствующего субъекта Российской Федерации;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>В случае установления диагноза на ВГП у птиц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должностных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лиц указанных органов, представленных не позднее 12 часов с момента получения информации об установлении диагноза на ВГП в соответствии с </w:t>
      </w:r>
      <w:hyperlink w:anchor="P153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23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разработать и утвердить план мероприятий по ликвидации эпизоотического очага ВГП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В случае установления диагноза на ВГП у птиц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>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ВГП и предотвращению распространения возбудителя осуществляется с учетом предложений должностных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лиц указанных органов, представленных не позднее 12 часов с момента получения информации об установлении диагноза на ВГП в соответствии с </w:t>
      </w:r>
      <w:hyperlink w:anchor="P153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23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29. Руководитель высшего исполнительного органа государственной власти субъекта Российской Федерации на основании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представления руководителя органа исполнительной власти субъекта Российской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30.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место нахождения источника и факторов передачи возбудителя в тех границах, в которых возможна его передача птицам (далее - эпизоотический очаг);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территория, прилегающая к эпизоотическому очагу, радиус которой составляет от 5 до 10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населенными пунктами, хозяйствами, расположенными в этой зоне (далее - угрожаемая зона);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территория, прилегающая к угрожаемой зоне, радиус которой составляет от 10 до 100 км от границ угрожаемой зоны и зависит от эпизоотической ситуации, ландшафтно-географических особенностей местности и хозяйственных связей между населенными пунктами, хозяйствами, расположенными в этой зоне (далее - зона наблюдения).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31.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эпизоотического очага.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32. Решением об установлении ограничительных мероприятий (карантина) вводятся ограничительные мероприятия в эпизоотическом очаге, угрожаемой зоне и зоне наблюдения.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4"/>
      <w:bookmarkEnd w:id="12"/>
      <w:r w:rsidRPr="005B4153">
        <w:rPr>
          <w:rFonts w:ascii="Times New Roman" w:hAnsi="Times New Roman" w:cs="Times New Roman"/>
          <w:sz w:val="28"/>
          <w:szCs w:val="28"/>
        </w:rPr>
        <w:lastRenderedPageBreak/>
        <w:t>33. В эпизоотическом очаге: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а) запрещается: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лечение больных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птиц, специалистов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ввоз и вывоз птиц, инкубационного яйца;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перемещение и перегруппировка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убой птиц с целью получения от них продуктов убоя;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вывоз продуктов убоя птиц и иной продукции птицеводства;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вывоз кормов для всех видов животных, с которыми могли иметь контакт больные птицы;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снятие пера и пуха с павших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вывоз инвентаря и иных материально-технических средств, с которыми могли иметь контакт больные птицы;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выгульное содержание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закладка яиц на инкубацию;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въезд и выезд транспортных средств (за исключением транспортных средств, задействованных в мероприятиях по ликвидации эпизоотического очага и (или) для обеспечения деятельности лиц, проживающих и (или) временно пребывающих на территории хозяйства);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охота на птиц, отнесенных к охотничьим ресурсам &lt;7&gt;, за исключением охоты в целях регулирования численности охотничьих ресурсов &lt;8&gt;;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18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Статья 11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19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Статья 16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lastRenderedPageBreak/>
        <w:t>б) осуществляется: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санитарно-душевая обработка людей со сменой одежды и обуви при входе на территорию и выходе с территории хозяйства;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дезинфекционная обработка одежды и обуви парами формальдегида в течение 1 часа при температуре 57 - 60 °C, и расходе формалина 75 см</w:t>
      </w:r>
      <w:r w:rsidRPr="005B41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B4153">
        <w:rPr>
          <w:rFonts w:ascii="Times New Roman" w:hAnsi="Times New Roman" w:cs="Times New Roman"/>
          <w:sz w:val="28"/>
          <w:szCs w:val="28"/>
        </w:rPr>
        <w:t>/м</w:t>
      </w:r>
      <w:r w:rsidRPr="005B41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B4153">
        <w:rPr>
          <w:rFonts w:ascii="Times New Roman" w:hAnsi="Times New Roman" w:cs="Times New Roman"/>
          <w:sz w:val="28"/>
          <w:szCs w:val="28"/>
        </w:rPr>
        <w:t xml:space="preserve"> водного раствора формалина с содержанием 1,5% формальдегида или другими дезинфицирующими растворами с высокой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вирулицидной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активностью в отношении возбудителя согласно инструкциям по применению при выходе с территории эпизоотического очага;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дезинфекционная обработка транспортных сре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>и выезде с территории эпизоотического очага;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недопущение контакта больных и подозреваемых в заболевании ВГП птиц с птицами, содержащимися в других птичниках хозяйства, а также с дикими, в том числе синантропными, птицами;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изъятие птиц и продуктов птицеводства &lt;9&gt; в соответствии с </w:t>
      </w:r>
      <w:hyperlink w:anchor="P233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37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20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Правил изъятия животных и (или)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г. N 310 (Собрание законодательства Российской Федерации, 2006, N 23, ст. 2502; 2021, N 3, ст. 597).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убой изъятых птиц бескровным методом;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уничтожение кормов, с которыми могли иметь контакт больные птицы, путем сжигания;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обработка кормов, с которыми не могли иметь контакт больные птицы, способами, обеспечивающими их обеззараживание в соответствии с </w:t>
      </w:r>
      <w:hyperlink w:anchor="P225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35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обеспечение отсутствия на территории эпизоотического очага животных без владельцев &lt;10&gt;;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21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Статья 3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8424; 2019, N 52, ст. 7765).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lastRenderedPageBreak/>
        <w:t>обеспечение отсутствия на территории эпизоотического очага птиц, отнесенных к охотничьим ресурсам, путем регулирования их численности &lt;11&gt;;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22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Статья 48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проведение дератизации.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24"/>
      <w:bookmarkEnd w:id="13"/>
      <w:r w:rsidRPr="005B4153">
        <w:rPr>
          <w:rFonts w:ascii="Times New Roman" w:hAnsi="Times New Roman" w:cs="Times New Roman"/>
          <w:sz w:val="28"/>
          <w:szCs w:val="28"/>
        </w:rPr>
        <w:t xml:space="preserve">34. Трупы павших и убитых птиц вместе с пером и пухом, в том числе продукция охоты, изъятые продукты птицеводства, уничтожаются в соответствии с ветеринарными правилами перемещения, хранения, переработки и утилизации биологических отходов, утверждаемыми в соответствии со </w:t>
      </w:r>
      <w:hyperlink r:id="rId23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статьей 2.1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г. N 4979-1 "О ветеринарии".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5"/>
      <w:bookmarkEnd w:id="14"/>
      <w:r w:rsidRPr="005B4153">
        <w:rPr>
          <w:rFonts w:ascii="Times New Roman" w:hAnsi="Times New Roman" w:cs="Times New Roman"/>
          <w:sz w:val="28"/>
          <w:szCs w:val="28"/>
        </w:rPr>
        <w:t>35. Дезинфекции в эпизоотическом очаге подлежат птичники, иные объекты с которыми контактировали больные птицы, убойные пункты и имеющееся в них оборудование, транспортные средства, инвентарь.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Обеззараживание помещений и других мест, где содержались (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находились) 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>птицы, проводится в три этапа: первый - сразу после уничтожения птиц; второй - после механической очистки и мойки помещений, кормушек, поилок; третий - перед отменой карантина.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Для дезинфекции должны применяться щелочные (при температуре не менее 80 °C) с содержанием действующего вещества не менее 3%),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альдегидсодержащие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(с содержанием действующего вещества не менее 3%), или хлорсодержащие (с содержанием действующего вещества не менее 5%) или другие дезинфицирующие растворы, обладающие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вирулицидной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активностью в отношении возбудителя согласно инструкциям по применению.</w:t>
      </w:r>
      <w:proofErr w:type="gramEnd"/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Подстилка, на которой содержалась птица, сжигается. Помет птиц складируется на территории хозяйства для биотермического обеззараживания. Пометная жижа в жижесборнике смешивается с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хлоросодержащими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препаратами с содержанием не менее 25% активного хлора, из расчета 1 кг извести на каждые 20 л пометной жижи.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Корма, с которыми могли иметь контакт больные птицы, сжигаются. Обеззараживание кормов, с которыми не могли иметь контакт больные птицы, осуществляется путем термической обработки с достижением температуры в толще продукта 70 °C в течение не менее 5 минут.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Российской Федерации,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осуществляющий переданные полномочия в области ветеринарии, должен организовать выставление на дорогах, ведущих из эпизоотического очага к границам угрожаемой зоны, круглосуточные контрольно-пропускные посты, оборудованные временными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дезбарьерами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, шлагбаумами, пароформалиновыми камерами для обработки одежды и обуви, дезинфекционными установками и контейнерами для сбора изъятой продукции, подлежащей изъятию согласно </w:t>
      </w:r>
      <w:hyperlink w:anchor="P233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пункту 37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Правил, с круглосуточным дежурством, и привлечением сотрудников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полиции в соответствии с положениями </w:t>
      </w:r>
      <w:hyperlink r:id="rId24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статьи 16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г. N 3-ФЗ "О полиции" (Собрание законодательства Российской Федерации, 2011, N 7, ст. 900; 2020, N 6, ст. 591).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Круглосуточная работа на контрольно-пропускных постах должна осуществляться до завершения уничтожения всех птиц (их трупов), изъятия и уничтожения продуктов птицеводства в эпизоотическом очаге и проведения второго этапа дезинфекции в эпизоотическом очаге.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При введении ограничения, указанного в настоящем пункте, орган исполнительной власти субъекта Российской Федерации, осуществляющий переданные полномочия в области ветеринарии, должен обеспечить организацию мероприятий по установке на дорогах временных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дезбарьеров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 xml:space="preserve"> (длиной не менее 6 м, по ширине проезжей части дороги) и шлагбаумов, технических средств организации дорожного движения и указателей, предупреждающих о наличии эпизоотического очага и угрожаемой зоны, ограничивающих въезд (проезд) транспортных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средств и указывающих направление движения.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33"/>
      <w:bookmarkEnd w:id="15"/>
      <w:r w:rsidRPr="005B4153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В эпизоотическом очаге в течение не более 7 календарных дней со дня принятия решения об организации и проведении отчуждения птиц и изъятия продуктов птицеводства руководителем органа исполнительной власти субъекта Российской Федерации, осуществляющего переданные полномочия в области ветеринарии &lt;12&gt;, проводится изъятие птиц и полученной от них продукции птицеводства под контролем специалистов </w:t>
      </w:r>
      <w:proofErr w:type="spellStart"/>
      <w:r w:rsidRPr="005B41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5B41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&lt;12&gt; </w:t>
      </w:r>
      <w:hyperlink r:id="rId25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 7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Правил изъятия животных и (или)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г. N 310.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38. В угрожаемой зоне: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а) запрещается: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ввоз и вывоз птиц и инкубационного яйца;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lastRenderedPageBreak/>
        <w:t>заготовка и вывоз кормов для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выгульное содержание птиц;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проведение сельскохозяйственных ярмарок, выставок, торгов и других мероприятий, связанных с передвижением, перемещением и скоплением птиц и животных других видов;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охота на птиц, отнесенных к охотничьим ресурсам, за исключением охоты в целях регулирования численности охотничьих ресурсов;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б) осуществляется: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клинический осмотр птиц в хозяйствах при установлении карантина и перед отменой карантина;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отбор проб биологического и (или) патологического материала домашних, диких и синантропных птиц для исследования на ВГП в соответствии с </w:t>
      </w:r>
      <w:hyperlink w:anchor="P129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главой V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вакцинация птиц в хозяйствах вакцинами против ВГП в соответствии с инструкциями по их применению или изъятие птиц в соответствии с </w:t>
      </w:r>
      <w:hyperlink w:anchor="P233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пунктом 37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 и убой изъятых птиц бескровным методом. Требования данного абзаца не применяются в отношении птицефабрик.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39. В зоне наблюдения осуществляется: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клинический осмотр птиц в хозяйствах при установлении карантина и перед отменой карантина;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отбор проб биологического и (или) патологического материала от домашних, диких и синантропных птиц для исследования на ВГП в соответствии с </w:t>
      </w:r>
      <w:hyperlink w:anchor="P129" w:history="1">
        <w:r w:rsidRPr="005B4153">
          <w:rPr>
            <w:rFonts w:ascii="Times New Roman" w:hAnsi="Times New Roman" w:cs="Times New Roman"/>
            <w:color w:val="0000FF"/>
            <w:sz w:val="28"/>
            <w:szCs w:val="28"/>
          </w:rPr>
          <w:t>главой V</w:t>
        </w:r>
      </w:hyperlink>
      <w:r w:rsidRPr="005B415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VII. Отмена карантина</w:t>
      </w:r>
    </w:p>
    <w:p w:rsidR="005B4153" w:rsidRPr="005B4153" w:rsidRDefault="005B4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153" w:rsidRPr="005B4153" w:rsidRDefault="005B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40. Отмена карантина осуществляется через 21 календарный день после убоя последней птицы, за исключением дикой птицы, находящейся в состоянии естественной свободы, и проведения других мероприятий, предусмотренных настоящими Правилами.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 xml:space="preserve"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организации, подведомственной органу исполнительной власти субъекта Российской Федерации в области ветеринарии, или от должностного лица ветеринарно-санитарной службы федерального органа исполнительной власти в области обороны, в сфере внутренних дел, в сфере деятельности войск национальной </w:t>
      </w:r>
      <w:r w:rsidRPr="005B4153">
        <w:rPr>
          <w:rFonts w:ascii="Times New Roman" w:hAnsi="Times New Roman" w:cs="Times New Roman"/>
          <w:sz w:val="28"/>
          <w:szCs w:val="28"/>
        </w:rPr>
        <w:lastRenderedPageBreak/>
        <w:t>гвардии Российской Федерации, в сфере исполнения наказаний, в сфере</w:t>
      </w:r>
      <w:proofErr w:type="gramEnd"/>
      <w:r w:rsidRPr="005B4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153">
        <w:rPr>
          <w:rFonts w:ascii="Times New Roman" w:hAnsi="Times New Roman" w:cs="Times New Roman"/>
          <w:sz w:val="28"/>
          <w:szCs w:val="28"/>
        </w:rPr>
        <w:t>государственной охраны и в области обеспечения безопасности (в случае, если эпизоотический очаг был выявлен на объектах, подведомственных указанным органам) заключения о выполнении мероприятий, предусмотренных настоящими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  <w:proofErr w:type="gramEnd"/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42. Руководитель высшего исполнительного органа государственной власти субъекта Российской Федерации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5B4153" w:rsidRPr="005B4153" w:rsidRDefault="005B4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153">
        <w:rPr>
          <w:rFonts w:ascii="Times New Roman" w:hAnsi="Times New Roman" w:cs="Times New Roman"/>
          <w:sz w:val="28"/>
          <w:szCs w:val="28"/>
        </w:rPr>
        <w:t>43. После отмены карантина с территории эпизоотического очага и угрожаемой зоны (за исключением птицефабрик, расположенных на территории угрожаемой зоны) в течение 90 календарных дней со дня отмены карантина запрещается вывоз птиц и инкубационного яйца.</w:t>
      </w:r>
    </w:p>
    <w:sectPr w:rsidR="005B4153" w:rsidRPr="005B4153" w:rsidSect="0084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53"/>
    <w:rsid w:val="00071C94"/>
    <w:rsid w:val="00555013"/>
    <w:rsid w:val="005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E426EBA867B9F107A5DFDBAC1E0C8DFAB831CC3B0DD39823F4568A28D590C92A856400CC972C3BE48567Fd9wBL" TargetMode="External"/><Relationship Id="rId13" Type="http://schemas.openxmlformats.org/officeDocument/2006/relationships/hyperlink" Target="consultantplus://offline/ref=F8CE426EBA867B9F107A5DFDBAC1E0C8D8A08914C1B280338A66496AA582060995B956400DD772C7A341022CDEB23E77B2EC04E7F5C0F43Fd4w9L" TargetMode="External"/><Relationship Id="rId18" Type="http://schemas.openxmlformats.org/officeDocument/2006/relationships/hyperlink" Target="consultantplus://offline/ref=F8CE426EBA867B9F107A5DFDBAC1E0C8DAAC871DC4BD80338A66496AA582060995B956400DD772C0A841022CDEB23E77B2EC04E7F5C0F43Fd4w9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CE426EBA867B9F107A5DFDBAC1E0C8DAAD811DCCBC80338A66496AA582060995B956400DD772C7A641022CDEB23E77B2EC04E7F5C0F43Fd4w9L" TargetMode="External"/><Relationship Id="rId7" Type="http://schemas.openxmlformats.org/officeDocument/2006/relationships/hyperlink" Target="consultantplus://offline/ref=F8CE426EBA867B9F107A5DFDBAC1E0C8DFAB8417C7B0DD39823F4568A28D590C92A856400CC972C3BE48567Fd9wBL" TargetMode="External"/><Relationship Id="rId12" Type="http://schemas.openxmlformats.org/officeDocument/2006/relationships/hyperlink" Target="consultantplus://offline/ref=F8CE426EBA867B9F107A5DFDBAC1E0C8D8A08411C2BB80338A66496AA582060995B956400DD772C3A341022CDEB23E77B2EC04E7F5C0F43Fd4w9L" TargetMode="External"/><Relationship Id="rId17" Type="http://schemas.openxmlformats.org/officeDocument/2006/relationships/hyperlink" Target="consultantplus://offline/ref=F8CE426EBA867B9F107A5DFDBAC1E0C8DAAE8017C1BC80338A66496AA582060995B956400CD67992F10E03709BE62D76B6EC06E2E9dCw3L" TargetMode="External"/><Relationship Id="rId25" Type="http://schemas.openxmlformats.org/officeDocument/2006/relationships/hyperlink" Target="consultantplus://offline/ref=F8CE426EBA867B9F107A5DFDBAC1E0C8DAAE8415C6BB80338A66496AA582060995B956400ADC2697E41F5B7C9BF93373ADF004E0dEw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CE426EBA867B9F107A5DFDBAC1E0C8DAAC871DC4BD80338A66496AA582060995B956400DD772C6A941022CDEB23E77B2EC04E7F5C0F43Fd4w9L" TargetMode="External"/><Relationship Id="rId20" Type="http://schemas.openxmlformats.org/officeDocument/2006/relationships/hyperlink" Target="consultantplus://offline/ref=F8CE426EBA867B9F107A5DFDBAC1E0C8DAAE8415C6BB80338A66496AA582060995B9564606832382F547577C84E73668B1F206dEw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E426EBA867B9F107A5DFDBAC1E0C8DAAE8317CCB380338A66496AA582060995B956400DD772C2A941022CDEB23E77B2EC04E7F5C0F43Fd4w9L" TargetMode="External"/><Relationship Id="rId11" Type="http://schemas.openxmlformats.org/officeDocument/2006/relationships/hyperlink" Target="consultantplus://offline/ref=F8CE426EBA867B9F107A5DFDBAC1E0C8DAAE8512C5BC80338A66496AA582060995B956400DD772C6A941022CDEB23E77B2EC04E7F5C0F43Fd4w9L" TargetMode="External"/><Relationship Id="rId24" Type="http://schemas.openxmlformats.org/officeDocument/2006/relationships/hyperlink" Target="consultantplus://offline/ref=F8CE426EBA867B9F107A5DFDBAC1E0C8DAA18110C3BC80338A66496AA582060995B956400DD770C4A641022CDEB23E77B2EC04E7F5C0F43Fd4w9L" TargetMode="External"/><Relationship Id="rId5" Type="http://schemas.openxmlformats.org/officeDocument/2006/relationships/hyperlink" Target="consultantplus://offline/ref=F8CE426EBA867B9F107A5DFDBAC1E0C8DAAE8017C1BC80338A66496AA582060995B956400DD773CFA241022CDEB23E77B2EC04E7F5C0F43Fd4w9L" TargetMode="External"/><Relationship Id="rId15" Type="http://schemas.openxmlformats.org/officeDocument/2006/relationships/hyperlink" Target="consultantplus://offline/ref=F8CE426EBA867B9F107A5DFDBAC1E0C8DAAC871DC4BD80338A66496AA582060987B90E4C0CD66CC6A554547D98dEw6L" TargetMode="External"/><Relationship Id="rId23" Type="http://schemas.openxmlformats.org/officeDocument/2006/relationships/hyperlink" Target="consultantplus://offline/ref=F8CE426EBA867B9F107A5DFDBAC1E0C8DAAE8017C1BC80338A66496AA582060995B956400DD773CEA741022CDEB23E77B2EC04E7F5C0F43Fd4w9L" TargetMode="External"/><Relationship Id="rId10" Type="http://schemas.openxmlformats.org/officeDocument/2006/relationships/hyperlink" Target="consultantplus://offline/ref=F8CE426EBA867B9F107A5DFDBAC1E0C8DAAE8017C1BC80338A66496AA582060995B956400DD772C5A741022CDEB23E77B2EC04E7F5C0F43Fd4w9L" TargetMode="External"/><Relationship Id="rId19" Type="http://schemas.openxmlformats.org/officeDocument/2006/relationships/hyperlink" Target="consultantplus://offline/ref=F8CE426EBA867B9F107A5DFDBAC1E0C8DAAC871DC4BD80338A66496AA582060995B956400DD773C7A241022CDEB23E77B2EC04E7F5C0F43Fd4w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CE426EBA867B9F107A5DFDBAC1E0C8DAAF851DC5BF80338A66496AA582060987B90E4C0CD66CC6A554547D98dEw6L" TargetMode="External"/><Relationship Id="rId14" Type="http://schemas.openxmlformats.org/officeDocument/2006/relationships/hyperlink" Target="consultantplus://offline/ref=F8CE426EBA867B9F107A5DFDBAC1E0C8D8A08513CDBE80338A66496AA582060995B956400DD772C4A441022CDEB23E77B2EC04E7F5C0F43Fd4w9L" TargetMode="External"/><Relationship Id="rId22" Type="http://schemas.openxmlformats.org/officeDocument/2006/relationships/hyperlink" Target="consultantplus://offline/ref=F8CE426EBA867B9F107A5DFDBAC1E0C8DAAC871DC4BD80338A66496AA582060995B956400DD776C1A641022CDEB23E77B2EC04E7F5C0F43Fd4w9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7605</Words>
  <Characters>43351</Characters>
  <Application>Microsoft Office Word</Application>
  <DocSecurity>0</DocSecurity>
  <Lines>361</Lines>
  <Paragraphs>101</Paragraphs>
  <ScaleCrop>false</ScaleCrop>
  <Company/>
  <LinksUpToDate>false</LinksUpToDate>
  <CharactersWithSpaces>50855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Юрий Юрьевич</dc:creator>
  <cp:lastModifiedBy>Павлов Юрий Юрьевич</cp:lastModifiedBy>
  <cp:revision>1</cp:revision>
  <dcterms:created xsi:type="dcterms:W3CDTF">2021-05-11T11:48:00Z</dcterms:created>
  <dcterms:modified xsi:type="dcterms:W3CDTF">2021-05-11T11:52:00Z</dcterms:modified>
</cp:coreProperties>
</file>